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AAAAE" w14:textId="5BEC91FA" w:rsidR="000C6007" w:rsidRPr="006420EE" w:rsidRDefault="006420EE" w:rsidP="006420EE">
      <w:pPr>
        <w:jc w:val="both"/>
        <w:rPr>
          <w:rFonts w:asciiTheme="minorHAnsi" w:hAnsiTheme="minorHAnsi"/>
        </w:rPr>
      </w:pPr>
      <w:r w:rsidRPr="00743BC0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1DA8F831" wp14:editId="76463781">
            <wp:extent cx="723900" cy="953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WSEY logo Colour.png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49" cy="95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2D3B1" w14:textId="77777777" w:rsidR="00A00F3C" w:rsidRPr="006420EE" w:rsidRDefault="00A00F3C" w:rsidP="006420EE">
      <w:pPr>
        <w:jc w:val="both"/>
        <w:rPr>
          <w:rFonts w:asciiTheme="minorHAnsi" w:hAnsiTheme="minorHAnsi"/>
        </w:rPr>
      </w:pPr>
    </w:p>
    <w:p w14:paraId="150FF828" w14:textId="2FD6A470" w:rsidR="00A94494" w:rsidRPr="006420EE" w:rsidRDefault="00A00F3C" w:rsidP="006420EE">
      <w:pPr>
        <w:jc w:val="both"/>
        <w:outlineLvl w:val="0"/>
        <w:rPr>
          <w:rFonts w:asciiTheme="minorHAnsi" w:hAnsiTheme="minorHAnsi"/>
          <w:b/>
          <w:color w:val="5396E2"/>
          <w:sz w:val="32"/>
        </w:rPr>
      </w:pPr>
      <w:r w:rsidRPr="006420EE">
        <w:rPr>
          <w:rFonts w:asciiTheme="minorHAnsi" w:hAnsiTheme="minorHAnsi"/>
          <w:b/>
          <w:color w:val="5396E2"/>
          <w:sz w:val="32"/>
        </w:rPr>
        <w:t xml:space="preserve">Curriculum Statement </w:t>
      </w:r>
      <w:r w:rsidR="00025FAE" w:rsidRPr="006420EE">
        <w:rPr>
          <w:rFonts w:asciiTheme="minorHAnsi" w:hAnsiTheme="minorHAnsi"/>
          <w:b/>
          <w:color w:val="5396E2"/>
          <w:sz w:val="32"/>
        </w:rPr>
        <w:t xml:space="preserve">– </w:t>
      </w:r>
      <w:r w:rsidR="00E24913" w:rsidRPr="006420EE">
        <w:rPr>
          <w:rFonts w:asciiTheme="minorHAnsi" w:hAnsiTheme="minorHAnsi"/>
          <w:b/>
          <w:color w:val="5396E2"/>
          <w:sz w:val="32"/>
        </w:rPr>
        <w:t>Computing</w:t>
      </w:r>
    </w:p>
    <w:p w14:paraId="20AFDB9E" w14:textId="77777777" w:rsidR="00A00F3C" w:rsidRPr="006420EE" w:rsidRDefault="00A00F3C" w:rsidP="006420EE">
      <w:pPr>
        <w:jc w:val="both"/>
        <w:rPr>
          <w:rFonts w:asciiTheme="minorHAnsi" w:hAnsiTheme="minorHAnsi"/>
        </w:rPr>
      </w:pPr>
    </w:p>
    <w:p w14:paraId="15890202" w14:textId="77777777" w:rsidR="00A00F3C" w:rsidRPr="006420EE" w:rsidRDefault="00A00F3C" w:rsidP="006420EE">
      <w:pPr>
        <w:jc w:val="both"/>
        <w:outlineLvl w:val="0"/>
        <w:rPr>
          <w:rFonts w:asciiTheme="minorHAnsi" w:hAnsiTheme="minorHAnsi"/>
          <w:b/>
        </w:rPr>
      </w:pPr>
      <w:r w:rsidRPr="006420EE">
        <w:rPr>
          <w:rFonts w:asciiTheme="minorHAnsi" w:hAnsiTheme="minorHAnsi"/>
          <w:b/>
        </w:rPr>
        <w:t xml:space="preserve">Core Values </w:t>
      </w:r>
    </w:p>
    <w:p w14:paraId="441ED6C0" w14:textId="77777777" w:rsidR="00A00F3C" w:rsidRPr="006420EE" w:rsidRDefault="00A00F3C" w:rsidP="006420EE">
      <w:pPr>
        <w:jc w:val="both"/>
        <w:rPr>
          <w:rFonts w:asciiTheme="minorHAnsi" w:hAnsiTheme="minorHAnsi"/>
        </w:rPr>
      </w:pPr>
      <w:r w:rsidRPr="006420EE">
        <w:rPr>
          <w:rFonts w:asciiTheme="minorHAnsi" w:hAnsiTheme="minorHAnsi"/>
        </w:rPr>
        <w:t xml:space="preserve">Our curriculum is underpinned by our core values of: </w:t>
      </w:r>
    </w:p>
    <w:p w14:paraId="6E215D49" w14:textId="77777777" w:rsidR="00A00F3C" w:rsidRPr="006420EE" w:rsidRDefault="00A00F3C" w:rsidP="006420EE">
      <w:pPr>
        <w:jc w:val="both"/>
        <w:rPr>
          <w:rFonts w:asciiTheme="minorHAnsi" w:hAnsiTheme="minorHAnsi"/>
        </w:rPr>
      </w:pPr>
    </w:p>
    <w:p w14:paraId="1104BC0C" w14:textId="77777777" w:rsidR="0071182B" w:rsidRPr="006420EE" w:rsidRDefault="0071182B" w:rsidP="006420EE">
      <w:pPr>
        <w:jc w:val="both"/>
        <w:rPr>
          <w:rFonts w:asciiTheme="minorHAnsi" w:hAnsiTheme="minorHAnsi" w:cs="Apple Chancery"/>
        </w:rPr>
      </w:pPr>
      <w:r w:rsidRPr="006420EE">
        <w:rPr>
          <w:rFonts w:asciiTheme="minorHAnsi" w:hAnsiTheme="minorHAnsi" w:cs="Apple Chancery"/>
        </w:rPr>
        <w:t xml:space="preserve">Exceptional </w:t>
      </w:r>
      <w:r w:rsidRPr="006420EE">
        <w:rPr>
          <w:rFonts w:asciiTheme="minorHAnsi" w:hAnsiTheme="minorHAnsi" w:cs="Apple Chancery"/>
        </w:rPr>
        <w:tab/>
      </w:r>
      <w:r w:rsidRPr="006420EE">
        <w:rPr>
          <w:rFonts w:asciiTheme="minorHAnsi" w:hAnsiTheme="minorHAnsi" w:cs="Apple Chancery"/>
        </w:rPr>
        <w:tab/>
        <w:t>Resilient</w:t>
      </w:r>
    </w:p>
    <w:p w14:paraId="7DAEDC04" w14:textId="77777777" w:rsidR="0071182B" w:rsidRPr="006420EE" w:rsidRDefault="0071182B" w:rsidP="006420EE">
      <w:pPr>
        <w:jc w:val="both"/>
        <w:rPr>
          <w:rFonts w:asciiTheme="minorHAnsi" w:hAnsiTheme="minorHAnsi" w:cs="Apple Chancery"/>
        </w:rPr>
      </w:pPr>
      <w:r w:rsidRPr="006420EE">
        <w:rPr>
          <w:rFonts w:asciiTheme="minorHAnsi" w:hAnsiTheme="minorHAnsi" w:cs="Apple Chancery"/>
        </w:rPr>
        <w:t xml:space="preserve">Innovative </w:t>
      </w:r>
      <w:r w:rsidRPr="006420EE">
        <w:rPr>
          <w:rFonts w:asciiTheme="minorHAnsi" w:hAnsiTheme="minorHAnsi" w:cs="Apple Chancery"/>
        </w:rPr>
        <w:tab/>
      </w:r>
      <w:r w:rsidRPr="006420EE">
        <w:rPr>
          <w:rFonts w:asciiTheme="minorHAnsi" w:hAnsiTheme="minorHAnsi" w:cs="Apple Chancery"/>
        </w:rPr>
        <w:tab/>
        <w:t>Aspirational</w:t>
      </w:r>
    </w:p>
    <w:p w14:paraId="383B867B" w14:textId="77777777" w:rsidR="0071182B" w:rsidRPr="006420EE" w:rsidRDefault="0071182B" w:rsidP="006420EE">
      <w:pPr>
        <w:jc w:val="both"/>
        <w:rPr>
          <w:rFonts w:asciiTheme="minorHAnsi" w:hAnsiTheme="minorHAnsi" w:cs="Apple Chancery"/>
        </w:rPr>
      </w:pPr>
      <w:r w:rsidRPr="006420EE">
        <w:rPr>
          <w:rFonts w:asciiTheme="minorHAnsi" w:hAnsiTheme="minorHAnsi" w:cs="Apple Chancery"/>
        </w:rPr>
        <w:t xml:space="preserve">Yourself </w:t>
      </w:r>
      <w:r w:rsidRPr="006420EE">
        <w:rPr>
          <w:rFonts w:asciiTheme="minorHAnsi" w:hAnsiTheme="minorHAnsi" w:cs="Apple Chancery"/>
        </w:rPr>
        <w:tab/>
      </w:r>
      <w:r w:rsidRPr="006420EE">
        <w:rPr>
          <w:rFonts w:asciiTheme="minorHAnsi" w:hAnsiTheme="minorHAnsi" w:cs="Apple Chancery"/>
        </w:rPr>
        <w:tab/>
        <w:t>Successful</w:t>
      </w:r>
    </w:p>
    <w:p w14:paraId="5EA2EE6E" w14:textId="77777777" w:rsidR="0071182B" w:rsidRPr="006420EE" w:rsidRDefault="0071182B" w:rsidP="006420EE">
      <w:pPr>
        <w:jc w:val="both"/>
        <w:rPr>
          <w:rFonts w:asciiTheme="minorHAnsi" w:hAnsiTheme="minorHAnsi"/>
        </w:rPr>
      </w:pPr>
    </w:p>
    <w:p w14:paraId="2BA1D252" w14:textId="77777777" w:rsidR="003F1D22" w:rsidRPr="006420EE" w:rsidRDefault="003F1D22" w:rsidP="006420EE">
      <w:pPr>
        <w:jc w:val="both"/>
        <w:outlineLvl w:val="0"/>
        <w:rPr>
          <w:rFonts w:asciiTheme="minorHAnsi" w:hAnsiTheme="minorHAnsi"/>
          <w:b/>
          <w:color w:val="5396E2"/>
          <w:sz w:val="28"/>
        </w:rPr>
      </w:pPr>
      <w:r w:rsidRPr="006420EE">
        <w:rPr>
          <w:rFonts w:asciiTheme="minorHAnsi" w:hAnsiTheme="minorHAnsi"/>
          <w:b/>
          <w:color w:val="5396E2"/>
          <w:sz w:val="28"/>
        </w:rPr>
        <w:t xml:space="preserve">Curriculum Intent </w:t>
      </w:r>
    </w:p>
    <w:p w14:paraId="7A0E5DE4" w14:textId="77777777" w:rsidR="006857C9" w:rsidRPr="006420EE" w:rsidRDefault="006857C9" w:rsidP="006420EE">
      <w:pPr>
        <w:jc w:val="both"/>
        <w:rPr>
          <w:rFonts w:asciiTheme="minorHAnsi" w:hAnsiTheme="minorHAnsi" w:cstheme="minorHAnsi"/>
          <w:bCs/>
        </w:rPr>
      </w:pPr>
    </w:p>
    <w:p w14:paraId="10075144" w14:textId="5E3940D3" w:rsidR="00025FAE" w:rsidRPr="006420EE" w:rsidRDefault="00025FAE" w:rsidP="006420EE">
      <w:pPr>
        <w:shd w:val="clear" w:color="auto" w:fill="FFFFFF"/>
        <w:spacing w:after="270"/>
        <w:jc w:val="both"/>
        <w:rPr>
          <w:rFonts w:asciiTheme="minorHAnsi" w:hAnsiTheme="minorHAnsi" w:cstheme="minorHAnsi"/>
          <w:bCs/>
        </w:rPr>
      </w:pPr>
      <w:r w:rsidRPr="006420EE">
        <w:rPr>
          <w:rFonts w:asciiTheme="minorHAnsi" w:hAnsiTheme="minorHAnsi" w:cstheme="minorHAnsi"/>
          <w:bCs/>
        </w:rPr>
        <w:t>In the Comput</w:t>
      </w:r>
      <w:r w:rsidR="00E24913" w:rsidRPr="006420EE">
        <w:rPr>
          <w:rFonts w:asciiTheme="minorHAnsi" w:hAnsiTheme="minorHAnsi" w:cstheme="minorHAnsi"/>
          <w:bCs/>
        </w:rPr>
        <w:t xml:space="preserve">ing </w:t>
      </w:r>
      <w:r w:rsidRPr="006420EE">
        <w:rPr>
          <w:rFonts w:asciiTheme="minorHAnsi" w:hAnsiTheme="minorHAnsi" w:cstheme="minorHAnsi"/>
          <w:bCs/>
        </w:rPr>
        <w:t xml:space="preserve">department we endeavour to develop learner’s knowledge, skills and understanding through key computational concepts and experience.  The </w:t>
      </w:r>
      <w:r w:rsidR="006420EE">
        <w:rPr>
          <w:rFonts w:asciiTheme="minorHAnsi" w:hAnsiTheme="minorHAnsi" w:cstheme="minorHAnsi"/>
          <w:bCs/>
        </w:rPr>
        <w:t>Key Stage Three</w:t>
      </w:r>
      <w:r w:rsidRPr="006420EE">
        <w:rPr>
          <w:rFonts w:asciiTheme="minorHAnsi" w:hAnsiTheme="minorHAnsi" w:cstheme="minorHAnsi"/>
          <w:bCs/>
        </w:rPr>
        <w:t xml:space="preserve"> curriculum has been designed to ensure learners have sufficient knowledge to stay safe online and use</w:t>
      </w:r>
      <w:r w:rsidR="006420EE">
        <w:rPr>
          <w:rFonts w:asciiTheme="minorHAnsi" w:hAnsiTheme="minorHAnsi" w:cstheme="minorHAnsi"/>
          <w:bCs/>
        </w:rPr>
        <w:t xml:space="preserve"> computers safely in life.  The Key Stage Three</w:t>
      </w:r>
      <w:r w:rsidRPr="006420EE">
        <w:rPr>
          <w:rFonts w:asciiTheme="minorHAnsi" w:hAnsiTheme="minorHAnsi" w:cstheme="minorHAnsi"/>
          <w:bCs/>
        </w:rPr>
        <w:t xml:space="preserve"> curriculum also provides a focus on developing resilient learners who are able to</w:t>
      </w:r>
      <w:r w:rsidR="00B66D79" w:rsidRPr="006420EE">
        <w:rPr>
          <w:rFonts w:asciiTheme="minorHAnsi" w:hAnsiTheme="minorHAnsi" w:cstheme="minorHAnsi"/>
          <w:bCs/>
        </w:rPr>
        <w:t xml:space="preserve"> learn from/</w:t>
      </w:r>
      <w:r w:rsidRPr="006420EE">
        <w:rPr>
          <w:rFonts w:asciiTheme="minorHAnsi" w:hAnsiTheme="minorHAnsi" w:cstheme="minorHAnsi"/>
          <w:bCs/>
        </w:rPr>
        <w:t xml:space="preserve">recover from mistakes and effectively solve problems.  The topics at </w:t>
      </w:r>
      <w:r w:rsidR="006420EE">
        <w:rPr>
          <w:rFonts w:asciiTheme="minorHAnsi" w:hAnsiTheme="minorHAnsi" w:cstheme="minorHAnsi"/>
          <w:bCs/>
        </w:rPr>
        <w:t>Key Stage Three</w:t>
      </w:r>
      <w:r w:rsidRPr="006420EE">
        <w:rPr>
          <w:rFonts w:asciiTheme="minorHAnsi" w:hAnsiTheme="minorHAnsi" w:cstheme="minorHAnsi"/>
          <w:bCs/>
        </w:rPr>
        <w:t xml:space="preserve"> give a basis of knowledge, skills and understanding to allow students to progress onto Computer Science at KS4 and will provide exposure to th</w:t>
      </w:r>
      <w:r w:rsidR="00B66D79" w:rsidRPr="006420EE">
        <w:rPr>
          <w:rFonts w:asciiTheme="minorHAnsi" w:hAnsiTheme="minorHAnsi" w:cstheme="minorHAnsi"/>
          <w:bCs/>
        </w:rPr>
        <w:t>e KS4 topics</w:t>
      </w:r>
      <w:r w:rsidRPr="006420EE">
        <w:rPr>
          <w:rFonts w:asciiTheme="minorHAnsi" w:hAnsiTheme="minorHAnsi" w:cstheme="minorHAnsi"/>
          <w:bCs/>
        </w:rPr>
        <w:t xml:space="preserve"> so that students can make an informed decision on their GCSE choices.</w:t>
      </w:r>
    </w:p>
    <w:p w14:paraId="03C56484" w14:textId="4D71CE2C" w:rsidR="00025FAE" w:rsidRPr="006420EE" w:rsidRDefault="00025FAE" w:rsidP="006420EE">
      <w:pPr>
        <w:shd w:val="clear" w:color="auto" w:fill="FFFFFF"/>
        <w:spacing w:after="270"/>
        <w:jc w:val="both"/>
        <w:rPr>
          <w:rFonts w:asciiTheme="minorHAnsi" w:hAnsiTheme="minorHAnsi" w:cstheme="minorHAnsi"/>
          <w:bCs/>
        </w:rPr>
      </w:pPr>
      <w:r w:rsidRPr="006420EE">
        <w:rPr>
          <w:rFonts w:asciiTheme="minorHAnsi" w:hAnsiTheme="minorHAnsi" w:cstheme="minorHAnsi"/>
          <w:bCs/>
        </w:rPr>
        <w:t>The rationale of the K</w:t>
      </w:r>
      <w:r w:rsidR="006420EE">
        <w:rPr>
          <w:rFonts w:asciiTheme="minorHAnsi" w:hAnsiTheme="minorHAnsi" w:cstheme="minorHAnsi"/>
          <w:bCs/>
        </w:rPr>
        <w:t>ey Stage Four</w:t>
      </w:r>
      <w:r w:rsidRPr="006420EE">
        <w:rPr>
          <w:rFonts w:asciiTheme="minorHAnsi" w:hAnsiTheme="minorHAnsi" w:cstheme="minorHAnsi"/>
          <w:bCs/>
        </w:rPr>
        <w:t xml:space="preserve"> curriculum is for students to develop the mind-set of a computer scientist built upon </w:t>
      </w:r>
      <w:r w:rsidR="00B66D79" w:rsidRPr="006420EE">
        <w:rPr>
          <w:rFonts w:asciiTheme="minorHAnsi" w:hAnsiTheme="minorHAnsi" w:cstheme="minorHAnsi"/>
          <w:bCs/>
        </w:rPr>
        <w:t>prior learning from</w:t>
      </w:r>
      <w:r w:rsidRPr="006420EE">
        <w:rPr>
          <w:rFonts w:asciiTheme="minorHAnsi" w:hAnsiTheme="minorHAnsi" w:cstheme="minorHAnsi"/>
          <w:bCs/>
        </w:rPr>
        <w:t xml:space="preserve"> </w:t>
      </w:r>
      <w:r w:rsidR="006420EE">
        <w:rPr>
          <w:rFonts w:asciiTheme="minorHAnsi" w:hAnsiTheme="minorHAnsi" w:cstheme="minorHAnsi"/>
          <w:bCs/>
        </w:rPr>
        <w:t>Key Stage Three</w:t>
      </w:r>
      <w:r w:rsidRPr="006420EE">
        <w:rPr>
          <w:rFonts w:asciiTheme="minorHAnsi" w:hAnsiTheme="minorHAnsi" w:cstheme="minorHAnsi"/>
          <w:bCs/>
        </w:rPr>
        <w:t>. Learners have the opportunity to develop their capability, creativity and knowledge in computer science, digital media and information technology.</w:t>
      </w:r>
    </w:p>
    <w:p w14:paraId="18059A4E" w14:textId="3502D73A" w:rsidR="00B66D79" w:rsidRPr="006420EE" w:rsidRDefault="00B66D79" w:rsidP="006420EE">
      <w:pPr>
        <w:jc w:val="both"/>
        <w:outlineLvl w:val="0"/>
        <w:rPr>
          <w:rFonts w:asciiTheme="minorHAnsi" w:hAnsiTheme="minorHAnsi" w:cstheme="minorHAnsi"/>
          <w:b/>
          <w:color w:val="5396E2"/>
        </w:rPr>
      </w:pPr>
      <w:r w:rsidRPr="006420EE">
        <w:rPr>
          <w:rFonts w:asciiTheme="minorHAnsi" w:hAnsiTheme="minorHAnsi" w:cstheme="minorHAnsi"/>
          <w:b/>
          <w:color w:val="5396E2"/>
          <w:sz w:val="28"/>
        </w:rPr>
        <w:t xml:space="preserve">Curriculum Implementation  </w:t>
      </w:r>
    </w:p>
    <w:p w14:paraId="0E4F1B9D" w14:textId="77777777" w:rsidR="00E7394C" w:rsidRPr="006420EE" w:rsidRDefault="00E7394C" w:rsidP="006420EE">
      <w:pPr>
        <w:jc w:val="both"/>
        <w:rPr>
          <w:rFonts w:asciiTheme="minorHAnsi" w:hAnsiTheme="minorHAnsi" w:cstheme="minorHAnsi"/>
        </w:rPr>
      </w:pPr>
    </w:p>
    <w:p w14:paraId="5809F4D9" w14:textId="39B21C81" w:rsidR="00B66D79" w:rsidRPr="006420EE" w:rsidRDefault="00E7394C" w:rsidP="006420EE">
      <w:pPr>
        <w:jc w:val="both"/>
        <w:rPr>
          <w:rFonts w:asciiTheme="minorHAnsi" w:hAnsiTheme="minorHAnsi" w:cstheme="minorHAnsi"/>
        </w:rPr>
      </w:pPr>
      <w:r w:rsidRPr="006420EE">
        <w:rPr>
          <w:rFonts w:asciiTheme="minorHAnsi" w:hAnsiTheme="minorHAnsi" w:cstheme="minorHAnsi"/>
        </w:rPr>
        <w:t xml:space="preserve">The curriculum places a key focus on developing secure knowledge of computing concepts and problem solving skills. Each unit of work has a key set of aims and assessment criteria. In the schemes of learning assessment is used to drive improvement, ensuring that all students make progress. </w:t>
      </w:r>
    </w:p>
    <w:p w14:paraId="2827542B" w14:textId="4A4E32E2" w:rsidR="00E7394C" w:rsidRPr="006420EE" w:rsidRDefault="00E7394C" w:rsidP="006420EE">
      <w:pPr>
        <w:jc w:val="both"/>
        <w:rPr>
          <w:rFonts w:asciiTheme="minorHAnsi" w:hAnsiTheme="minorHAnsi" w:cstheme="minorHAnsi"/>
        </w:rPr>
      </w:pPr>
    </w:p>
    <w:p w14:paraId="28AD85DC" w14:textId="52E14BD7" w:rsidR="00E7394C" w:rsidRPr="006420EE" w:rsidRDefault="00B66D79" w:rsidP="006420EE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rFonts w:asciiTheme="minorHAnsi" w:hAnsiTheme="minorHAnsi" w:cstheme="minorHAnsi"/>
          <w:b/>
          <w:bCs/>
        </w:rPr>
      </w:pPr>
      <w:r w:rsidRPr="006420EE">
        <w:rPr>
          <w:rFonts w:asciiTheme="minorHAnsi" w:hAnsiTheme="minorHAnsi" w:cstheme="minorHAnsi"/>
          <w:b/>
          <w:bCs/>
        </w:rPr>
        <w:t xml:space="preserve">Through Nurture Provision (Individual Needs) </w:t>
      </w:r>
    </w:p>
    <w:p w14:paraId="5B01C202" w14:textId="77777777" w:rsidR="00E24913" w:rsidRPr="006420EE" w:rsidRDefault="00E24913" w:rsidP="006420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ACF7A90" w14:textId="3F1C78C3" w:rsidR="00B66D79" w:rsidRPr="006420EE" w:rsidRDefault="00B66D79" w:rsidP="006420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70AD47" w:themeColor="accent6"/>
        </w:rPr>
      </w:pPr>
      <w:r w:rsidRPr="006420EE">
        <w:rPr>
          <w:rFonts w:asciiTheme="minorHAnsi" w:hAnsiTheme="minorHAnsi" w:cstheme="minorHAnsi"/>
        </w:rPr>
        <w:t xml:space="preserve">A curriculum </w:t>
      </w:r>
      <w:r w:rsidR="00EC50CF" w:rsidRPr="006420EE">
        <w:rPr>
          <w:rFonts w:asciiTheme="minorHAnsi" w:hAnsiTheme="minorHAnsi" w:cstheme="minorHAnsi"/>
        </w:rPr>
        <w:t>has been implemented that allows flexibility for differentiation</w:t>
      </w:r>
      <w:r w:rsidRPr="006420EE">
        <w:rPr>
          <w:rFonts w:asciiTheme="minorHAnsi" w:hAnsiTheme="minorHAnsi" w:cstheme="minorHAnsi"/>
        </w:rPr>
        <w:t>, according to the n</w:t>
      </w:r>
      <w:r w:rsidR="006420EE">
        <w:rPr>
          <w:rFonts w:asciiTheme="minorHAnsi" w:hAnsiTheme="minorHAnsi" w:cstheme="minorHAnsi"/>
        </w:rPr>
        <w:t>eeds of each individual student</w:t>
      </w:r>
      <w:r w:rsidRPr="006420EE">
        <w:rPr>
          <w:rFonts w:asciiTheme="minorHAnsi" w:hAnsiTheme="minorHAnsi" w:cstheme="minorHAnsi"/>
        </w:rPr>
        <w:t xml:space="preserve"> in that cohort. During </w:t>
      </w:r>
      <w:r w:rsidR="006420EE">
        <w:rPr>
          <w:rFonts w:asciiTheme="minorHAnsi" w:hAnsiTheme="minorHAnsi" w:cstheme="minorHAnsi"/>
        </w:rPr>
        <w:t>Key Stage Three</w:t>
      </w:r>
      <w:r w:rsidRPr="006420EE">
        <w:rPr>
          <w:rFonts w:asciiTheme="minorHAnsi" w:hAnsiTheme="minorHAnsi" w:cstheme="minorHAnsi"/>
        </w:rPr>
        <w:t xml:space="preserve"> students have booklets</w:t>
      </w:r>
      <w:r w:rsidR="00EC50CF" w:rsidRPr="006420EE">
        <w:rPr>
          <w:rFonts w:asciiTheme="minorHAnsi" w:hAnsiTheme="minorHAnsi" w:cstheme="minorHAnsi"/>
        </w:rPr>
        <w:t xml:space="preserve"> that run in parallel to the content of the scheme of work</w:t>
      </w:r>
      <w:r w:rsidRPr="006420EE">
        <w:rPr>
          <w:rFonts w:asciiTheme="minorHAnsi" w:hAnsiTheme="minorHAnsi" w:cstheme="minorHAnsi"/>
        </w:rPr>
        <w:t xml:space="preserve">. As they progress through </w:t>
      </w:r>
      <w:r w:rsidR="00EC50CF" w:rsidRPr="006420EE">
        <w:rPr>
          <w:rFonts w:asciiTheme="minorHAnsi" w:hAnsiTheme="minorHAnsi" w:cstheme="minorHAnsi"/>
        </w:rPr>
        <w:t>their studies curriculum resources</w:t>
      </w:r>
      <w:r w:rsidRPr="006420EE">
        <w:rPr>
          <w:rFonts w:asciiTheme="minorHAnsi" w:hAnsiTheme="minorHAnsi" w:cstheme="minorHAnsi"/>
        </w:rPr>
        <w:t xml:space="preserve"> are adapted for all abilities and SEND needs. Differentiated and structured tasks will be given to individual students who need further support in developing skills to support their learning</w:t>
      </w:r>
      <w:r w:rsidRPr="006420EE">
        <w:rPr>
          <w:rFonts w:asciiTheme="minorHAnsi" w:hAnsiTheme="minorHAnsi" w:cstheme="minorHAnsi"/>
          <w:color w:val="70AD47" w:themeColor="accent6"/>
        </w:rPr>
        <w:t xml:space="preserve">. </w:t>
      </w:r>
    </w:p>
    <w:p w14:paraId="449DBF07" w14:textId="77777777" w:rsidR="00B66D79" w:rsidRPr="006420EE" w:rsidRDefault="00B66D79" w:rsidP="006420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72B64BC7" w14:textId="77777777" w:rsidR="00B66D79" w:rsidRPr="006420EE" w:rsidRDefault="00B66D79" w:rsidP="006420EE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rFonts w:asciiTheme="minorHAnsi" w:hAnsiTheme="minorHAnsi" w:cstheme="minorHAnsi"/>
        </w:rPr>
      </w:pPr>
      <w:r w:rsidRPr="006420EE">
        <w:rPr>
          <w:rFonts w:asciiTheme="minorHAnsi" w:hAnsiTheme="minorHAnsi" w:cstheme="minorHAnsi"/>
          <w:b/>
          <w:bCs/>
        </w:rPr>
        <w:t xml:space="preserve">Through Enrichment </w:t>
      </w:r>
    </w:p>
    <w:p w14:paraId="26C4A93B" w14:textId="77777777" w:rsidR="00E7394C" w:rsidRPr="006420EE" w:rsidRDefault="00E7394C" w:rsidP="006420EE">
      <w:pPr>
        <w:jc w:val="both"/>
        <w:rPr>
          <w:rFonts w:asciiTheme="minorHAnsi" w:hAnsiTheme="minorHAnsi" w:cstheme="minorHAnsi"/>
          <w:bCs/>
        </w:rPr>
      </w:pPr>
    </w:p>
    <w:p w14:paraId="619D0650" w14:textId="7A279CF9" w:rsidR="00E7394C" w:rsidRPr="006420EE" w:rsidRDefault="006420EE" w:rsidP="006420E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d</w:t>
      </w:r>
      <w:r w:rsidR="00E7394C" w:rsidRPr="006420EE">
        <w:rPr>
          <w:rFonts w:asciiTheme="minorHAnsi" w:hAnsiTheme="minorHAnsi" w:cstheme="minorHAnsi"/>
          <w:bCs/>
        </w:rPr>
        <w:t xml:space="preserve">epartment supports a number of national initiatives to promote e-safety such as </w:t>
      </w:r>
      <w:r>
        <w:rPr>
          <w:rFonts w:asciiTheme="minorHAnsi" w:hAnsiTheme="minorHAnsi" w:cstheme="minorHAnsi"/>
          <w:bCs/>
        </w:rPr>
        <w:t>S</w:t>
      </w:r>
      <w:r w:rsidR="00E24913" w:rsidRPr="006420EE">
        <w:rPr>
          <w:rFonts w:asciiTheme="minorHAnsi" w:hAnsiTheme="minorHAnsi" w:cstheme="minorHAnsi"/>
          <w:bCs/>
        </w:rPr>
        <w:t>afer</w:t>
      </w:r>
      <w:r w:rsidR="00E7394C" w:rsidRPr="006420EE">
        <w:rPr>
          <w:rFonts w:asciiTheme="minorHAnsi" w:hAnsiTheme="minorHAnsi" w:cstheme="minorHAnsi"/>
          <w:bCs/>
        </w:rPr>
        <w:t xml:space="preserve"> </w:t>
      </w:r>
      <w:r w:rsidRPr="006420EE">
        <w:rPr>
          <w:rFonts w:asciiTheme="minorHAnsi" w:hAnsiTheme="minorHAnsi" w:cstheme="minorHAnsi"/>
          <w:bCs/>
        </w:rPr>
        <w:t>Internet</w:t>
      </w:r>
      <w:r w:rsidR="00E7394C" w:rsidRPr="006420EE">
        <w:rPr>
          <w:rFonts w:asciiTheme="minorHAnsi" w:hAnsiTheme="minorHAnsi" w:cstheme="minorHAnsi"/>
          <w:bCs/>
        </w:rPr>
        <w:t xml:space="preserve"> day. At Key Stage </w:t>
      </w:r>
      <w:r>
        <w:rPr>
          <w:rFonts w:asciiTheme="minorHAnsi" w:hAnsiTheme="minorHAnsi" w:cstheme="minorHAnsi"/>
          <w:bCs/>
        </w:rPr>
        <w:t>Four,</w:t>
      </w:r>
      <w:r w:rsidR="00E7394C" w:rsidRPr="006420EE">
        <w:rPr>
          <w:rFonts w:asciiTheme="minorHAnsi" w:hAnsiTheme="minorHAnsi" w:cstheme="minorHAnsi"/>
          <w:bCs/>
        </w:rPr>
        <w:t xml:space="preserve"> students also take part in the UK </w:t>
      </w:r>
      <w:proofErr w:type="spellStart"/>
      <w:r w:rsidR="00E7394C" w:rsidRPr="006420EE">
        <w:rPr>
          <w:rFonts w:asciiTheme="minorHAnsi" w:hAnsiTheme="minorHAnsi" w:cstheme="minorHAnsi"/>
          <w:bCs/>
        </w:rPr>
        <w:t>Bebras</w:t>
      </w:r>
      <w:proofErr w:type="spellEnd"/>
      <w:r w:rsidR="00E7394C" w:rsidRPr="006420EE">
        <w:rPr>
          <w:rFonts w:asciiTheme="minorHAnsi" w:hAnsiTheme="minorHAnsi" w:cstheme="minorHAnsi"/>
          <w:bCs/>
        </w:rPr>
        <w:t xml:space="preserve"> Computational Thinking competition.</w:t>
      </w:r>
    </w:p>
    <w:p w14:paraId="6E0CC178" w14:textId="5CD89FC7" w:rsidR="00B66D79" w:rsidRPr="006420EE" w:rsidRDefault="00E7394C" w:rsidP="006420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20EE">
        <w:rPr>
          <w:rFonts w:asciiTheme="minorHAnsi" w:hAnsiTheme="minorHAnsi" w:cstheme="minorHAnsi"/>
        </w:rPr>
        <w:t xml:space="preserve"> </w:t>
      </w:r>
    </w:p>
    <w:p w14:paraId="7A6700BE" w14:textId="77777777" w:rsidR="00B66D79" w:rsidRPr="006420EE" w:rsidRDefault="00B66D79" w:rsidP="006420EE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rFonts w:asciiTheme="minorHAnsi" w:hAnsiTheme="minorHAnsi" w:cstheme="minorHAnsi"/>
          <w:b/>
          <w:bCs/>
        </w:rPr>
      </w:pPr>
      <w:r w:rsidRPr="006420EE">
        <w:rPr>
          <w:rFonts w:asciiTheme="minorHAnsi" w:hAnsiTheme="minorHAnsi" w:cstheme="minorHAnsi"/>
          <w:b/>
          <w:bCs/>
        </w:rPr>
        <w:t xml:space="preserve">Through Teaching, Learning &amp; Assessment </w:t>
      </w:r>
    </w:p>
    <w:p w14:paraId="3C5D708E" w14:textId="77777777" w:rsidR="00B66D79" w:rsidRPr="006420EE" w:rsidRDefault="00B66D79" w:rsidP="006420EE">
      <w:pPr>
        <w:jc w:val="both"/>
        <w:rPr>
          <w:rFonts w:asciiTheme="minorHAnsi" w:hAnsiTheme="minorHAnsi" w:cstheme="minorHAnsi"/>
          <w:color w:val="70AD47" w:themeColor="accent6"/>
        </w:rPr>
      </w:pPr>
    </w:p>
    <w:p w14:paraId="6F31270A" w14:textId="5CBE0486" w:rsidR="00E7394C" w:rsidRPr="006420EE" w:rsidRDefault="00B66D79" w:rsidP="006420EE">
      <w:pPr>
        <w:jc w:val="both"/>
        <w:rPr>
          <w:rFonts w:asciiTheme="minorHAnsi" w:hAnsiTheme="minorHAnsi" w:cstheme="minorHAnsi"/>
        </w:rPr>
      </w:pPr>
      <w:r w:rsidRPr="006420EE">
        <w:rPr>
          <w:rFonts w:asciiTheme="minorHAnsi" w:hAnsiTheme="minorHAnsi" w:cstheme="minorHAnsi"/>
        </w:rPr>
        <w:t>In Computing we implement this through the delivery of a high quality of education</w:t>
      </w:r>
      <w:r w:rsidR="006420EE">
        <w:rPr>
          <w:rFonts w:asciiTheme="minorHAnsi" w:hAnsiTheme="minorHAnsi" w:cstheme="minorHAnsi"/>
        </w:rPr>
        <w:t>,</w:t>
      </w:r>
      <w:r w:rsidRPr="006420EE">
        <w:rPr>
          <w:rFonts w:asciiTheme="minorHAnsi" w:hAnsiTheme="minorHAnsi" w:cstheme="minorHAnsi"/>
        </w:rPr>
        <w:t xml:space="preserve"> which places developing the computing concep</w:t>
      </w:r>
      <w:r w:rsidR="00EC50CF" w:rsidRPr="006420EE">
        <w:rPr>
          <w:rFonts w:asciiTheme="minorHAnsi" w:hAnsiTheme="minorHAnsi" w:cstheme="minorHAnsi"/>
        </w:rPr>
        <w:t xml:space="preserve">ts at the forefront of planning. </w:t>
      </w:r>
    </w:p>
    <w:p w14:paraId="00C0837E" w14:textId="77777777" w:rsidR="006420EE" w:rsidRDefault="006420EE" w:rsidP="006420EE">
      <w:pPr>
        <w:jc w:val="both"/>
        <w:rPr>
          <w:rFonts w:asciiTheme="minorHAnsi" w:hAnsiTheme="minorHAnsi" w:cstheme="minorHAnsi"/>
        </w:rPr>
      </w:pPr>
    </w:p>
    <w:p w14:paraId="152CF576" w14:textId="5D50D3D1" w:rsidR="00B66D79" w:rsidRPr="006420EE" w:rsidRDefault="006420EE" w:rsidP="006420EE">
      <w:pPr>
        <w:jc w:val="both"/>
        <w:rPr>
          <w:rFonts w:asciiTheme="minorHAnsi" w:hAnsiTheme="minorHAnsi" w:cstheme="minorHAnsi"/>
          <w:color w:val="70AD47" w:themeColor="accent6"/>
        </w:rPr>
      </w:pPr>
      <w:r w:rsidRPr="006420EE">
        <w:rPr>
          <w:rFonts w:asciiTheme="minorHAnsi" w:hAnsiTheme="minorHAnsi" w:cstheme="minorHAnsi"/>
        </w:rPr>
        <w:t>Student’s</w:t>
      </w:r>
      <w:r w:rsidR="00E7394C" w:rsidRPr="006420EE">
        <w:rPr>
          <w:rFonts w:asciiTheme="minorHAnsi" w:hAnsiTheme="minorHAnsi" w:cstheme="minorHAnsi"/>
        </w:rPr>
        <w:t xml:space="preserve"> complete DIRT activities regularly as a matter of course in order to develop improve their work and correct their mistakes. </w:t>
      </w:r>
      <w:proofErr w:type="gramStart"/>
      <w:r w:rsidR="00EC50CF" w:rsidRPr="006420EE">
        <w:rPr>
          <w:rFonts w:asciiTheme="minorHAnsi" w:hAnsiTheme="minorHAnsi" w:cstheme="minorHAnsi"/>
        </w:rPr>
        <w:t xml:space="preserve">The scheme of learning links directly to agreed assessment </w:t>
      </w:r>
      <w:r w:rsidR="00E7394C" w:rsidRPr="006420EE">
        <w:rPr>
          <w:rFonts w:asciiTheme="minorHAnsi" w:hAnsiTheme="minorHAnsi" w:cstheme="minorHAnsi"/>
        </w:rPr>
        <w:t>matrices</w:t>
      </w:r>
      <w:r>
        <w:rPr>
          <w:rFonts w:asciiTheme="minorHAnsi" w:hAnsiTheme="minorHAnsi" w:cstheme="minorHAnsi"/>
        </w:rPr>
        <w:t>,</w:t>
      </w:r>
      <w:bookmarkStart w:id="0" w:name="_GoBack"/>
      <w:bookmarkEnd w:id="0"/>
      <w:r w:rsidR="00EC50CF" w:rsidRPr="006420EE">
        <w:rPr>
          <w:rFonts w:asciiTheme="minorHAnsi" w:hAnsiTheme="minorHAnsi" w:cstheme="minorHAnsi"/>
        </w:rPr>
        <w:t xml:space="preserve"> which are </w:t>
      </w:r>
      <w:r w:rsidR="00E7394C" w:rsidRPr="006420EE">
        <w:rPr>
          <w:rFonts w:asciiTheme="minorHAnsi" w:hAnsiTheme="minorHAnsi" w:cstheme="minorHAnsi"/>
        </w:rPr>
        <w:t>reviewed</w:t>
      </w:r>
      <w:r w:rsidR="00EC50CF" w:rsidRPr="006420EE">
        <w:rPr>
          <w:rFonts w:asciiTheme="minorHAnsi" w:hAnsiTheme="minorHAnsi" w:cstheme="minorHAnsi"/>
        </w:rPr>
        <w:t xml:space="preserve"> </w:t>
      </w:r>
      <w:r w:rsidR="00E7394C" w:rsidRPr="006420EE">
        <w:rPr>
          <w:rFonts w:asciiTheme="minorHAnsi" w:hAnsiTheme="minorHAnsi" w:cstheme="minorHAnsi"/>
        </w:rPr>
        <w:t>regularly</w:t>
      </w:r>
      <w:r w:rsidR="00B66D79" w:rsidRPr="006420EE">
        <w:rPr>
          <w:rFonts w:asciiTheme="minorHAnsi" w:hAnsiTheme="minorHAnsi" w:cstheme="minorHAnsi"/>
        </w:rPr>
        <w:t>.</w:t>
      </w:r>
      <w:proofErr w:type="gramEnd"/>
      <w:r w:rsidR="00B66D79" w:rsidRPr="006420EE">
        <w:rPr>
          <w:rFonts w:asciiTheme="minorHAnsi" w:hAnsiTheme="minorHAnsi" w:cstheme="minorHAnsi"/>
        </w:rPr>
        <w:t xml:space="preserve"> Various quality assurance activities are undertaken to rigorously ensure that the implementation of the computing curriculum has maximum impact.</w:t>
      </w:r>
    </w:p>
    <w:p w14:paraId="357C8540" w14:textId="77777777" w:rsidR="00E24913" w:rsidRPr="006420EE" w:rsidRDefault="00E24913" w:rsidP="006420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35625699" w14:textId="4B772969" w:rsidR="00B66D79" w:rsidRPr="006420EE" w:rsidRDefault="00B66D79" w:rsidP="006420EE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rFonts w:asciiTheme="minorHAnsi" w:hAnsiTheme="minorHAnsi" w:cstheme="minorHAnsi"/>
          <w:b/>
          <w:bCs/>
        </w:rPr>
      </w:pPr>
      <w:r w:rsidRPr="006420EE">
        <w:rPr>
          <w:rFonts w:asciiTheme="minorHAnsi" w:hAnsiTheme="minorHAnsi" w:cstheme="minorHAnsi"/>
          <w:b/>
          <w:bCs/>
        </w:rPr>
        <w:t>Through promoting Literacy</w:t>
      </w:r>
    </w:p>
    <w:p w14:paraId="3A8C2D3F" w14:textId="77777777" w:rsidR="00E24913" w:rsidRPr="006420EE" w:rsidRDefault="00E24913" w:rsidP="006420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18A0F8FC" w14:textId="474A3204" w:rsidR="00B66D79" w:rsidRPr="006420EE" w:rsidRDefault="00B66D79" w:rsidP="006420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6420EE">
        <w:rPr>
          <w:rFonts w:asciiTheme="minorHAnsi" w:hAnsiTheme="minorHAnsi" w:cstheme="minorHAnsi"/>
          <w:bCs/>
        </w:rPr>
        <w:t xml:space="preserve">Within each scheme of learning </w:t>
      </w:r>
      <w:r w:rsidR="006420EE">
        <w:rPr>
          <w:rFonts w:asciiTheme="minorHAnsi" w:hAnsiTheme="minorHAnsi" w:cstheme="minorHAnsi"/>
          <w:bCs/>
        </w:rPr>
        <w:t>Key Stage Three and Key Stage Four</w:t>
      </w:r>
      <w:r w:rsidRPr="006420EE">
        <w:rPr>
          <w:rFonts w:asciiTheme="minorHAnsi" w:hAnsiTheme="minorHAnsi" w:cstheme="minorHAnsi"/>
          <w:bCs/>
        </w:rPr>
        <w:t xml:space="preserve">, </w:t>
      </w:r>
      <w:r w:rsidR="00E7394C" w:rsidRPr="006420EE">
        <w:rPr>
          <w:rFonts w:asciiTheme="minorHAnsi" w:hAnsiTheme="minorHAnsi" w:cstheme="minorHAnsi"/>
          <w:bCs/>
        </w:rPr>
        <w:t>key words and concepts are highlighted and discussed. Work is marked for literacy.</w:t>
      </w:r>
    </w:p>
    <w:p w14:paraId="727CA75F" w14:textId="77777777" w:rsidR="00B66D79" w:rsidRPr="006420EE" w:rsidRDefault="00B66D79" w:rsidP="006420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332DE0D2" w14:textId="75FBDD6C" w:rsidR="00B66D79" w:rsidRPr="006420EE" w:rsidRDefault="006420EE" w:rsidP="006420EE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Through h</w:t>
      </w:r>
      <w:r w:rsidR="00B66D79" w:rsidRPr="006420EE">
        <w:rPr>
          <w:rFonts w:asciiTheme="minorHAnsi" w:hAnsiTheme="minorHAnsi" w:cstheme="minorHAnsi"/>
          <w:b/>
          <w:bCs/>
        </w:rPr>
        <w:t xml:space="preserve">omework </w:t>
      </w:r>
    </w:p>
    <w:p w14:paraId="47A01E19" w14:textId="77777777" w:rsidR="00E24913" w:rsidRPr="006420EE" w:rsidRDefault="00E24913" w:rsidP="006420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0216B521" w14:textId="3CD260F7" w:rsidR="00B66D79" w:rsidRPr="006420EE" w:rsidRDefault="006420EE" w:rsidP="006420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Key Stage Three student</w:t>
      </w:r>
      <w:r w:rsidR="00B66D79" w:rsidRPr="006420EE">
        <w:rPr>
          <w:rFonts w:asciiTheme="minorHAnsi" w:hAnsiTheme="minorHAnsi" w:cstheme="minorHAnsi"/>
          <w:bCs/>
        </w:rPr>
        <w:t xml:space="preserve"> h</w:t>
      </w:r>
      <w:r w:rsidR="00E7394C" w:rsidRPr="006420EE">
        <w:rPr>
          <w:rFonts w:asciiTheme="minorHAnsi" w:hAnsiTheme="minorHAnsi" w:cstheme="minorHAnsi"/>
          <w:bCs/>
        </w:rPr>
        <w:t>omework tasks that run in tandem with each scheme of work. At K</w:t>
      </w:r>
      <w:r>
        <w:rPr>
          <w:rFonts w:asciiTheme="minorHAnsi" w:hAnsiTheme="minorHAnsi" w:cstheme="minorHAnsi"/>
          <w:bCs/>
        </w:rPr>
        <w:t xml:space="preserve">ey </w:t>
      </w:r>
      <w:r w:rsidR="00E7394C" w:rsidRPr="006420EE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>tage Four</w:t>
      </w:r>
      <w:r w:rsidR="00E7394C" w:rsidRPr="006420EE">
        <w:rPr>
          <w:rFonts w:asciiTheme="minorHAnsi" w:hAnsiTheme="minorHAnsi" w:cstheme="minorHAnsi"/>
          <w:bCs/>
        </w:rPr>
        <w:t xml:space="preserve"> students complete flipped learning homework tasks where they produce notes that inform the learning in the next lesson using video content.</w:t>
      </w:r>
    </w:p>
    <w:p w14:paraId="3C2F687D" w14:textId="77777777" w:rsidR="00B66D79" w:rsidRPr="006420EE" w:rsidRDefault="00B66D79" w:rsidP="006420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1C8516B" w14:textId="77777777" w:rsidR="00B66D79" w:rsidRPr="006420EE" w:rsidRDefault="00B66D79" w:rsidP="006420EE">
      <w:pPr>
        <w:pStyle w:val="NormalWeb"/>
        <w:shd w:val="clear" w:color="auto" w:fill="FFFFFF"/>
        <w:spacing w:before="0" w:beforeAutospacing="0" w:after="0" w:afterAutospacing="0"/>
        <w:jc w:val="both"/>
        <w:outlineLvl w:val="0"/>
        <w:rPr>
          <w:rFonts w:asciiTheme="minorHAnsi" w:hAnsiTheme="minorHAnsi" w:cstheme="minorHAnsi"/>
          <w:b/>
          <w:bCs/>
          <w:color w:val="5396E2"/>
          <w:sz w:val="28"/>
        </w:rPr>
      </w:pPr>
      <w:r w:rsidRPr="006420EE">
        <w:rPr>
          <w:rFonts w:asciiTheme="minorHAnsi" w:hAnsiTheme="minorHAnsi" w:cstheme="minorHAnsi"/>
          <w:b/>
          <w:bCs/>
          <w:color w:val="5396E2"/>
          <w:sz w:val="28"/>
        </w:rPr>
        <w:t xml:space="preserve">Curriculum Impact  </w:t>
      </w:r>
    </w:p>
    <w:p w14:paraId="3C76CBF7" w14:textId="77777777" w:rsidR="00E24913" w:rsidRPr="006420EE" w:rsidRDefault="00E24913" w:rsidP="006420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CE81D5B" w14:textId="64AF8464" w:rsidR="00B66D79" w:rsidRPr="006420EE" w:rsidRDefault="00B66D79" w:rsidP="006420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420EE">
        <w:rPr>
          <w:rFonts w:asciiTheme="minorHAnsi" w:hAnsiTheme="minorHAnsi" w:cstheme="minorHAnsi"/>
        </w:rPr>
        <w:t>The impact of the</w:t>
      </w:r>
      <w:r w:rsidR="00E7394C" w:rsidRPr="006420EE">
        <w:rPr>
          <w:rFonts w:asciiTheme="minorHAnsi" w:hAnsiTheme="minorHAnsi" w:cstheme="minorHAnsi"/>
        </w:rPr>
        <w:t xml:space="preserve"> Computing</w:t>
      </w:r>
      <w:r w:rsidRPr="006420EE">
        <w:rPr>
          <w:rFonts w:asciiTheme="minorHAnsi" w:hAnsiTheme="minorHAnsi" w:cstheme="minorHAnsi"/>
        </w:rPr>
        <w:t xml:space="preserve"> curriculum is measured through several means</w:t>
      </w:r>
      <w:r w:rsidR="00E7394C" w:rsidRPr="006420EE">
        <w:rPr>
          <w:rFonts w:asciiTheme="minorHAnsi" w:hAnsiTheme="minorHAnsi" w:cstheme="minorHAnsi"/>
        </w:rPr>
        <w:t xml:space="preserve"> (in line with the whole school methodology)</w:t>
      </w:r>
      <w:r w:rsidRPr="006420EE">
        <w:rPr>
          <w:rFonts w:asciiTheme="minorHAnsi" w:hAnsiTheme="minorHAnsi" w:cstheme="minorHAnsi"/>
        </w:rPr>
        <w:t xml:space="preserve">: </w:t>
      </w:r>
    </w:p>
    <w:p w14:paraId="6FBB21B2" w14:textId="77777777" w:rsidR="00B66D79" w:rsidRPr="006420EE" w:rsidRDefault="00B66D79" w:rsidP="006420EE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420EE">
        <w:rPr>
          <w:rFonts w:asciiTheme="minorHAnsi" w:hAnsiTheme="minorHAnsi" w:cstheme="minorHAnsi"/>
        </w:rPr>
        <w:t xml:space="preserve">Outcomes for students at GCSE in Y11. </w:t>
      </w:r>
    </w:p>
    <w:p w14:paraId="7908A152" w14:textId="77777777" w:rsidR="00B66D79" w:rsidRPr="006420EE" w:rsidRDefault="00B66D79" w:rsidP="006420EE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420EE">
        <w:rPr>
          <w:rFonts w:asciiTheme="minorHAnsi" w:hAnsiTheme="minorHAnsi" w:cstheme="minorHAnsi"/>
        </w:rPr>
        <w:t xml:space="preserve">Progress and attainment data for current year groups. </w:t>
      </w:r>
    </w:p>
    <w:p w14:paraId="5B21CA23" w14:textId="77777777" w:rsidR="00B66D79" w:rsidRPr="006420EE" w:rsidRDefault="00B66D79" w:rsidP="006420EE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420EE">
        <w:rPr>
          <w:rFonts w:asciiTheme="minorHAnsi" w:hAnsiTheme="minorHAnsi" w:cstheme="minorHAnsi"/>
        </w:rPr>
        <w:t xml:space="preserve">Destinations data. </w:t>
      </w:r>
    </w:p>
    <w:p w14:paraId="3A548A97" w14:textId="77777777" w:rsidR="00B66D79" w:rsidRPr="006420EE" w:rsidRDefault="00B66D79" w:rsidP="006420EE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420EE">
        <w:rPr>
          <w:rFonts w:asciiTheme="minorHAnsi" w:hAnsiTheme="minorHAnsi" w:cstheme="minorHAnsi"/>
        </w:rPr>
        <w:t xml:space="preserve">Attendance data. </w:t>
      </w:r>
    </w:p>
    <w:p w14:paraId="58558F95" w14:textId="77777777" w:rsidR="00B66D79" w:rsidRPr="006420EE" w:rsidRDefault="00B66D79" w:rsidP="006420EE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420EE">
        <w:rPr>
          <w:rFonts w:asciiTheme="minorHAnsi" w:hAnsiTheme="minorHAnsi" w:cstheme="minorHAnsi"/>
        </w:rPr>
        <w:t xml:space="preserve">Behaviour logs. </w:t>
      </w:r>
    </w:p>
    <w:p w14:paraId="657220F7" w14:textId="77777777" w:rsidR="00B66D79" w:rsidRPr="006420EE" w:rsidRDefault="00B66D79" w:rsidP="006420EE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420EE">
        <w:rPr>
          <w:rFonts w:asciiTheme="minorHAnsi" w:hAnsiTheme="minorHAnsi" w:cstheme="minorHAnsi"/>
        </w:rPr>
        <w:t xml:space="preserve">Engagement in enrichment activities. </w:t>
      </w:r>
    </w:p>
    <w:p w14:paraId="66679BC3" w14:textId="77777777" w:rsidR="00B66D79" w:rsidRPr="006420EE" w:rsidRDefault="00B66D79" w:rsidP="006420EE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420EE">
        <w:rPr>
          <w:rFonts w:asciiTheme="minorHAnsi" w:hAnsiTheme="minorHAnsi" w:cstheme="minorHAnsi"/>
        </w:rPr>
        <w:t xml:space="preserve">Student voice. </w:t>
      </w:r>
    </w:p>
    <w:p w14:paraId="7E5A8460" w14:textId="1C6A540F" w:rsidR="00A00F3C" w:rsidRPr="006420EE" w:rsidRDefault="00B66D79" w:rsidP="006420EE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/>
        </w:rPr>
      </w:pPr>
      <w:r w:rsidRPr="006420EE">
        <w:rPr>
          <w:rFonts w:asciiTheme="minorHAnsi" w:hAnsiTheme="minorHAnsi" w:cstheme="minorHAnsi"/>
        </w:rPr>
        <w:t>Progress towards the Gatsby benchmar</w:t>
      </w:r>
      <w:r w:rsidR="00E7394C" w:rsidRPr="006420EE">
        <w:rPr>
          <w:rFonts w:asciiTheme="minorHAnsi" w:hAnsiTheme="minorHAnsi" w:cstheme="minorHAnsi"/>
        </w:rPr>
        <w:t>ks.</w:t>
      </w:r>
    </w:p>
    <w:sectPr w:rsidR="00A00F3C" w:rsidRPr="006420EE" w:rsidSect="0025553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CCD"/>
    <w:multiLevelType w:val="hybridMultilevel"/>
    <w:tmpl w:val="3B220102"/>
    <w:lvl w:ilvl="0" w:tplc="080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EA16FAB"/>
    <w:multiLevelType w:val="multilevel"/>
    <w:tmpl w:val="6644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622DA"/>
    <w:multiLevelType w:val="hybridMultilevel"/>
    <w:tmpl w:val="772A09C0"/>
    <w:lvl w:ilvl="0" w:tplc="827671FC">
      <w:start w:val="1"/>
      <w:numFmt w:val="bullet"/>
      <w:lvlText w:val="▪"/>
      <w:lvlJc w:val="left"/>
      <w:pPr>
        <w:ind w:left="777" w:hanging="36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119"/>
    <w:multiLevelType w:val="multilevel"/>
    <w:tmpl w:val="6C52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F2589"/>
    <w:multiLevelType w:val="hybridMultilevel"/>
    <w:tmpl w:val="852A1DBE"/>
    <w:lvl w:ilvl="0" w:tplc="827671FC">
      <w:start w:val="1"/>
      <w:numFmt w:val="bullet"/>
      <w:lvlText w:val="▪"/>
      <w:lvlJc w:val="left"/>
      <w:pPr>
        <w:ind w:left="777" w:hanging="36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A2581"/>
    <w:multiLevelType w:val="multilevel"/>
    <w:tmpl w:val="2324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3099A"/>
    <w:multiLevelType w:val="multilevel"/>
    <w:tmpl w:val="333A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752F6"/>
    <w:multiLevelType w:val="multilevel"/>
    <w:tmpl w:val="BBA4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EE3EA4"/>
    <w:multiLevelType w:val="hybridMultilevel"/>
    <w:tmpl w:val="9926DC14"/>
    <w:lvl w:ilvl="0" w:tplc="827671FC">
      <w:start w:val="1"/>
      <w:numFmt w:val="bullet"/>
      <w:lvlText w:val="▪"/>
      <w:lvlJc w:val="left"/>
      <w:pPr>
        <w:ind w:left="777" w:hanging="36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94"/>
    <w:rsid w:val="00025FAE"/>
    <w:rsid w:val="000835C2"/>
    <w:rsid w:val="00175BBD"/>
    <w:rsid w:val="00186B02"/>
    <w:rsid w:val="001A2016"/>
    <w:rsid w:val="002203EC"/>
    <w:rsid w:val="00255536"/>
    <w:rsid w:val="002B70B9"/>
    <w:rsid w:val="00364E32"/>
    <w:rsid w:val="003B7D3E"/>
    <w:rsid w:val="003E34A5"/>
    <w:rsid w:val="003F1D22"/>
    <w:rsid w:val="00473375"/>
    <w:rsid w:val="004944B8"/>
    <w:rsid w:val="004D6B9C"/>
    <w:rsid w:val="00503A37"/>
    <w:rsid w:val="005426F4"/>
    <w:rsid w:val="005B2196"/>
    <w:rsid w:val="005C2701"/>
    <w:rsid w:val="006420EE"/>
    <w:rsid w:val="006857C9"/>
    <w:rsid w:val="0071182B"/>
    <w:rsid w:val="00795AEF"/>
    <w:rsid w:val="008142B3"/>
    <w:rsid w:val="00854ABA"/>
    <w:rsid w:val="00874EC2"/>
    <w:rsid w:val="009F33FE"/>
    <w:rsid w:val="00A00F3C"/>
    <w:rsid w:val="00A23849"/>
    <w:rsid w:val="00A94494"/>
    <w:rsid w:val="00B66D79"/>
    <w:rsid w:val="00B91432"/>
    <w:rsid w:val="00BF3ABC"/>
    <w:rsid w:val="00C451CD"/>
    <w:rsid w:val="00CD0445"/>
    <w:rsid w:val="00CD2DEE"/>
    <w:rsid w:val="00E24913"/>
    <w:rsid w:val="00E70F81"/>
    <w:rsid w:val="00E7394C"/>
    <w:rsid w:val="00E97549"/>
    <w:rsid w:val="00EC50CF"/>
    <w:rsid w:val="00E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61186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3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3A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D6B9C"/>
  </w:style>
  <w:style w:type="paragraph" w:styleId="BalloonText">
    <w:name w:val="Balloon Text"/>
    <w:basedOn w:val="Normal"/>
    <w:link w:val="BalloonTextChar"/>
    <w:uiPriority w:val="99"/>
    <w:semiHidden/>
    <w:unhideWhenUsed/>
    <w:rsid w:val="006420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EE"/>
    <w:rPr>
      <w:rFonts w:ascii="Lucida Grande" w:hAnsi="Lucida Grande" w:cs="Times New Roman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3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3A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D6B9C"/>
  </w:style>
  <w:style w:type="paragraph" w:styleId="BalloonText">
    <w:name w:val="Balloon Text"/>
    <w:basedOn w:val="Normal"/>
    <w:link w:val="BalloonTextChar"/>
    <w:uiPriority w:val="99"/>
    <w:semiHidden/>
    <w:unhideWhenUsed/>
    <w:rsid w:val="006420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EE"/>
    <w:rPr>
      <w:rFonts w:ascii="Lucida Grande" w:hAnsi="Lucida Grande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ace4efa-879e-4735-96da-aefda96b8172" xsi:nil="true"/>
    <Has_Teacher_Only_SectionGroup xmlns="dace4efa-879e-4735-96da-aefda96b8172" xsi:nil="true"/>
    <TeamsChannelId xmlns="dace4efa-879e-4735-96da-aefda96b8172" xsi:nil="true"/>
    <Invited_Teachers xmlns="dace4efa-879e-4735-96da-aefda96b8172" xsi:nil="true"/>
    <Invited_Students xmlns="dace4efa-879e-4735-96da-aefda96b8172" xsi:nil="true"/>
    <IsNotebookLocked xmlns="dace4efa-879e-4735-96da-aefda96b8172" xsi:nil="true"/>
    <Teachers xmlns="dace4efa-879e-4735-96da-aefda96b8172">
      <UserInfo>
        <DisplayName/>
        <AccountId xsi:nil="true"/>
        <AccountType/>
      </UserInfo>
    </Teachers>
    <Templates xmlns="dace4efa-879e-4735-96da-aefda96b8172" xsi:nil="true"/>
    <Self_Registration_Enabled xmlns="dace4efa-879e-4735-96da-aefda96b8172" xsi:nil="true"/>
    <CultureName xmlns="dace4efa-879e-4735-96da-aefda96b8172" xsi:nil="true"/>
    <DefaultSectionNames xmlns="dace4efa-879e-4735-96da-aefda96b8172" xsi:nil="true"/>
    <AppVersion xmlns="dace4efa-879e-4735-96da-aefda96b8172" xsi:nil="true"/>
    <NotebookType xmlns="dace4efa-879e-4735-96da-aefda96b8172" xsi:nil="true"/>
    <Student_Groups xmlns="dace4efa-879e-4735-96da-aefda96b8172">
      <UserInfo>
        <DisplayName/>
        <AccountId xsi:nil="true"/>
        <AccountType/>
      </UserInfo>
    </Student_Groups>
    <Owner xmlns="dace4efa-879e-4735-96da-aefda96b8172">
      <UserInfo>
        <DisplayName/>
        <AccountId xsi:nil="true"/>
        <AccountType/>
      </UserInfo>
    </Owner>
    <Students xmlns="dace4efa-879e-4735-96da-aefda96b8172">
      <UserInfo>
        <DisplayName/>
        <AccountId xsi:nil="true"/>
        <AccountType/>
      </UserInfo>
    </Students>
    <Is_Collaboration_Space_Locked xmlns="dace4efa-879e-4735-96da-aefda96b81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159A23ADDAF49810D896037D1A1A6" ma:contentTypeVersion="25" ma:contentTypeDescription="Create a new document." ma:contentTypeScope="" ma:versionID="eb4812690e36fe479f16a995612cdae0">
  <xsd:schema xmlns:xsd="http://www.w3.org/2001/XMLSchema" xmlns:xs="http://www.w3.org/2001/XMLSchema" xmlns:p="http://schemas.microsoft.com/office/2006/metadata/properties" xmlns:ns3="dace4efa-879e-4735-96da-aefda96b8172" xmlns:ns4="39c9721c-a206-4be4-b983-7c19dbf02480" targetNamespace="http://schemas.microsoft.com/office/2006/metadata/properties" ma:root="true" ma:fieldsID="68d8b3787999b769e68c88212ac68feb" ns3:_="" ns4:_="">
    <xsd:import namespace="dace4efa-879e-4735-96da-aefda96b8172"/>
    <xsd:import namespace="39c9721c-a206-4be4-b983-7c19dbf0248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e4efa-879e-4735-96da-aefda96b817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9721c-a206-4be4-b983-7c19dbf02480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9C0C4-10DC-485F-80D2-732109EF0834}">
  <ds:schemaRefs>
    <ds:schemaRef ds:uri="http://purl.org/dc/elements/1.1/"/>
    <ds:schemaRef ds:uri="http://schemas.microsoft.com/office/2006/metadata/properties"/>
    <ds:schemaRef ds:uri="39c9721c-a206-4be4-b983-7c19dbf0248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ace4efa-879e-4735-96da-aefda96b81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810F2B-5929-4686-80FB-DC8C2E531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e4efa-879e-4735-96da-aefda96b8172"/>
    <ds:schemaRef ds:uri="39c9721c-a206-4be4-b983-7c19dbf02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339FF5-7B34-4A67-831F-7B74BFC644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76A0C4-C672-1C42-A538-B3B9F2F6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556</Words>
  <Characters>3174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TRACEY KONYNENBURG</cp:lastModifiedBy>
  <cp:revision>2</cp:revision>
  <dcterms:created xsi:type="dcterms:W3CDTF">2020-01-14T15:59:00Z</dcterms:created>
  <dcterms:modified xsi:type="dcterms:W3CDTF">2020-01-14T15:59:00Z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0x010100D40159A23ADDAF49810D896037D1A1A6</vt:lpwstr>
  </property>
</Properties>
</file>